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宋体" w:cs="Times New Roman"/>
          <w:b/>
          <w:bCs/>
          <w:sz w:val="30"/>
          <w:szCs w:val="30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sz w:val="30"/>
          <w:szCs w:val="30"/>
          <w:lang w:eastAsia="zh-CN"/>
        </w:rPr>
        <w:t>长岭县城乡建设集团有限公司天然气供气管道及门站项目</w:t>
      </w:r>
    </w:p>
    <w:p>
      <w:pPr>
        <w:jc w:val="center"/>
        <w:rPr>
          <w:rFonts w:hint="eastAsia" w:ascii="Times New Roman" w:hAnsi="Times New Roman" w:eastAsia="宋体" w:cs="Times New Roman"/>
          <w:b/>
          <w:bCs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bCs/>
          <w:sz w:val="30"/>
          <w:szCs w:val="30"/>
          <w:lang w:val="en-US" w:eastAsia="zh-CN"/>
        </w:rPr>
        <w:t>职业卫生预评价</w:t>
      </w:r>
      <w:r>
        <w:rPr>
          <w:rFonts w:hint="eastAsia" w:ascii="Times New Roman" w:hAnsi="Times New Roman" w:eastAsia="宋体" w:cs="Times New Roman"/>
          <w:b/>
          <w:bCs/>
          <w:sz w:val="30"/>
          <w:szCs w:val="30"/>
        </w:rPr>
        <w:t>信息公开表</w:t>
      </w:r>
    </w:p>
    <w:tbl>
      <w:tblPr>
        <w:tblStyle w:val="4"/>
        <w:tblW w:w="4883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4"/>
        <w:gridCol w:w="3677"/>
        <w:gridCol w:w="1624"/>
        <w:gridCol w:w="1666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建设单位</w:t>
            </w:r>
            <w:r>
              <w:rPr>
                <w:rFonts w:ascii="Times New Roman" w:hAnsi="Times New Roman" w:eastAsia="宋体" w:cs="Times New Roman"/>
                <w:sz w:val="24"/>
              </w:rPr>
              <w:t>名称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长岭县城乡建设集团有限公司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地址</w:t>
            </w:r>
          </w:p>
        </w:tc>
        <w:tc>
          <w:tcPr>
            <w:tcW w:w="2027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吉林省长岭县设在长岭县望宝桥附近、203国道以南</w:t>
            </w:r>
          </w:p>
        </w:tc>
        <w:tc>
          <w:tcPr>
            <w:tcW w:w="895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联系人</w:t>
            </w:r>
          </w:p>
        </w:tc>
        <w:tc>
          <w:tcPr>
            <w:tcW w:w="916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石洪雷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调查时间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2024/1/5至2024/1/5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项目组人员名单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现场调查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李健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现场采样/检测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李健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评价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李健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5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用人单位陪同人及现场调查证明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bookmarkStart w:id="0" w:name="_GoBack"/>
            <w:r>
              <w:drawing>
                <wp:inline distT="0" distB="0" distL="114300" distR="114300">
                  <wp:extent cx="3458210" cy="4967605"/>
                  <wp:effectExtent l="0" t="0" r="8890" b="4445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8210" cy="4967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3" w:hRule="atLeast"/>
          <w:jc w:val="center"/>
        </w:trPr>
        <w:tc>
          <w:tcPr>
            <w:tcW w:w="1160" w:type="pct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现场采样及现场检测图像影像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drawing>
                <wp:inline distT="0" distB="0" distL="114300" distR="114300">
                  <wp:extent cx="4258310" cy="2897505"/>
                  <wp:effectExtent l="0" t="0" r="8890" b="17145"/>
                  <wp:docPr id="1" name="图片 1" descr="IMG_20231215_1107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0231215_11074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58310" cy="2897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3" w:hRule="atLeast"/>
          <w:jc w:val="center"/>
        </w:trPr>
        <w:tc>
          <w:tcPr>
            <w:tcW w:w="1160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drawing>
                <wp:inline distT="0" distB="0" distL="114300" distR="114300">
                  <wp:extent cx="4258310" cy="2897505"/>
                  <wp:effectExtent l="0" t="0" r="8890" b="17145"/>
                  <wp:docPr id="2" name="图片 2" descr="IMG_20231215_1110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20231215_11105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58310" cy="2897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Times New Roman" w:hAnsi="Times New Roman" w:eastAsia="宋体" w:cs="Times New Roman"/>
          <w:b/>
          <w:bCs/>
          <w:sz w:val="30"/>
          <w:szCs w:val="30"/>
        </w:rPr>
      </w:pPr>
    </w:p>
    <w:p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4NzAyNTM0NGU0ZDViZWRjNjgzMzFiZDM2MzZlOWYifQ=="/>
  </w:docVars>
  <w:rsids>
    <w:rsidRoot w:val="5C737E5F"/>
    <w:rsid w:val="06561DF4"/>
    <w:rsid w:val="0A5034E8"/>
    <w:rsid w:val="22EB4C10"/>
    <w:rsid w:val="39816644"/>
    <w:rsid w:val="48E201EB"/>
    <w:rsid w:val="583F4E05"/>
    <w:rsid w:val="5C737E5F"/>
    <w:rsid w:val="5FD32666"/>
    <w:rsid w:val="7B30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99"/>
    <w:pPr>
      <w:widowControl w:val="0"/>
      <w:ind w:firstLine="420" w:firstLineChars="150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网格型1"/>
    <w:basedOn w:val="3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2023-08-02T01:21:00Z</dcterms:created>
  <dc:creator>执拗”</dc:creator>
  <cp:lastModifiedBy>执拗”</cp:lastModifiedBy>
  <dcterms:modified xsi:type="dcterms:W3CDTF">2024-03-01T07:55:32Z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3ECD2D37A338415FA22075DC6D7947EB_12</vt:lpwstr>
  </property>
</Properties>
</file>