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9B82">
      <w:pPr>
        <w:jc w:val="center"/>
        <w:rPr>
          <w:rFonts w:hint="eastAsia"/>
          <w:sz w:val="96"/>
          <w:szCs w:val="160"/>
        </w:rPr>
      </w:pPr>
      <w:r>
        <w:rPr>
          <w:rFonts w:hint="eastAsia"/>
          <w:b/>
          <w:bCs/>
          <w:color w:val="FF0000"/>
          <w:sz w:val="96"/>
          <w:szCs w:val="160"/>
        </w:rPr>
        <w:t>危险废物污染防治责任信息公开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3297"/>
        <w:gridCol w:w="216"/>
        <w:gridCol w:w="3081"/>
        <w:gridCol w:w="3297"/>
        <w:gridCol w:w="432"/>
        <w:gridCol w:w="2868"/>
      </w:tblGrid>
      <w:tr w14:paraId="3C3B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297" w:type="dxa"/>
            <w:vAlign w:val="center"/>
          </w:tcPr>
          <w:p w14:paraId="7360EDA4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297" w:type="dxa"/>
            <w:vAlign w:val="center"/>
          </w:tcPr>
          <w:p w14:paraId="3C765507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废物名称</w:t>
            </w:r>
          </w:p>
        </w:tc>
        <w:tc>
          <w:tcPr>
            <w:tcW w:w="3297" w:type="dxa"/>
            <w:gridSpan w:val="2"/>
            <w:vAlign w:val="center"/>
          </w:tcPr>
          <w:p w14:paraId="2CDEFF23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3297" w:type="dxa"/>
            <w:vAlign w:val="center"/>
          </w:tcPr>
          <w:p w14:paraId="7CF7FE70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危害特性</w:t>
            </w:r>
          </w:p>
        </w:tc>
        <w:tc>
          <w:tcPr>
            <w:tcW w:w="3300" w:type="dxa"/>
            <w:gridSpan w:val="2"/>
            <w:vAlign w:val="center"/>
          </w:tcPr>
          <w:p w14:paraId="4A7CD6A2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责任人</w:t>
            </w:r>
          </w:p>
          <w:p w14:paraId="316829B5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6CB2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297" w:type="dxa"/>
          </w:tcPr>
          <w:p w14:paraId="547ECF3F">
            <w:pPr>
              <w:jc w:val="center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HW08、071-001-08</w:t>
            </w:r>
          </w:p>
          <w:p w14:paraId="17D753D6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HW49、900-041-49</w:t>
            </w:r>
          </w:p>
        </w:tc>
        <w:tc>
          <w:tcPr>
            <w:tcW w:w="3297" w:type="dxa"/>
          </w:tcPr>
          <w:p w14:paraId="64607D78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油土油泥</w:t>
            </w:r>
          </w:p>
          <w:p w14:paraId="32AF5A34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含油塑料布</w:t>
            </w:r>
          </w:p>
        </w:tc>
        <w:tc>
          <w:tcPr>
            <w:tcW w:w="3297" w:type="dxa"/>
            <w:gridSpan w:val="2"/>
          </w:tcPr>
          <w:p w14:paraId="72A7509B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石油开采</w:t>
            </w:r>
          </w:p>
          <w:p w14:paraId="40DE7F2A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场所作业</w:t>
            </w:r>
          </w:p>
        </w:tc>
        <w:tc>
          <w:tcPr>
            <w:tcW w:w="3297" w:type="dxa"/>
          </w:tcPr>
          <w:p w14:paraId="5C82337B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易燃、中毒</w:t>
            </w:r>
          </w:p>
          <w:p w14:paraId="34CB5344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（大气污染）</w:t>
            </w:r>
          </w:p>
        </w:tc>
        <w:tc>
          <w:tcPr>
            <w:tcW w:w="3300" w:type="dxa"/>
            <w:gridSpan w:val="2"/>
          </w:tcPr>
          <w:p w14:paraId="68421708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齐太民</w:t>
            </w:r>
          </w:p>
          <w:p w14:paraId="45A74533">
            <w:pPr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13664475588</w:t>
            </w:r>
          </w:p>
        </w:tc>
      </w:tr>
      <w:tr w14:paraId="43CF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</w:trPr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60CF">
            <w:pPr>
              <w:jc w:val="left"/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应急措施</w:t>
            </w:r>
          </w:p>
          <w:p w14:paraId="08222EE0">
            <w:pPr>
              <w:ind w:firstLine="720" w:firstLineChars="200"/>
              <w:jc w:val="left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危险废物发生泄漏时，一旦发现异常，当班工作人员立即上报当班站长，站长马上通知相关危险废物专管员，并赶往出现泄漏地点，做好先期处置工作。根据现场情况进行应急措施。</w:t>
            </w:r>
          </w:p>
          <w:p w14:paraId="5549EFEF">
            <w:pPr>
              <w:ind w:firstLine="720" w:firstLineChars="200"/>
              <w:jc w:val="left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现场抢险人员必须穿戴好防护服装等必要的防护用品。严格按照危险废物管理制度及规范的指示进行现场抢修。</w:t>
            </w:r>
          </w:p>
        </w:tc>
        <w:tc>
          <w:tcPr>
            <w:tcW w:w="681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tbl>
            <w:tblPr>
              <w:tblStyle w:val="4"/>
              <w:tblW w:w="6810" w:type="dxa"/>
              <w:tblInd w:w="-123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shd w:val="clear" w:color="auto" w:fill="FF9600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5"/>
              <w:gridCol w:w="537"/>
              <w:gridCol w:w="2157"/>
              <w:gridCol w:w="1751"/>
            </w:tblGrid>
            <w:tr w14:paraId="1F53617E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6810" w:type="dxa"/>
                  <w:gridSpan w:val="4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060A07AA">
                  <w:pPr>
                    <w:jc w:val="center"/>
                    <w:rPr>
                      <w:rFonts w:hint="default" w:ascii="Times New Roman" w:hAnsi="Times New Roman" w:eastAsia="黑体" w:cs="Times New Roman"/>
                      <w:sz w:val="36"/>
                      <w:szCs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/>
                      <w:bCs/>
                      <w:sz w:val="36"/>
                      <w:szCs w:val="36"/>
                      <w:vertAlign w:val="baseline"/>
                      <w:lang w:val="en-US" w:eastAsia="zh-CN"/>
                    </w:rPr>
                    <w:t>危险废物</w:t>
                  </w:r>
                </w:p>
              </w:tc>
            </w:tr>
            <w:tr w14:paraId="404731E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66134674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废物名称</w:t>
                  </w: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：油土油泥、 含油塑料布</w:t>
                  </w:r>
                </w:p>
              </w:tc>
              <w:tc>
                <w:tcPr>
                  <w:tcW w:w="1751" w:type="dxa"/>
                  <w:vMerge w:val="restart"/>
                  <w:tcBorders>
                    <w:tl2br w:val="nil"/>
                    <w:tr2bl w:val="nil"/>
                  </w:tcBorders>
                  <w:shd w:val="clear" w:color="auto" w:fill="FF9600"/>
                </w:tcPr>
                <w:p w14:paraId="2F065776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危险特性</w:t>
                  </w: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752475" cy="764540"/>
                        <wp:effectExtent l="0" t="0" r="9525" b="1651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764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B62279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drawing>
                      <wp:inline distT="0" distB="0" distL="114300" distR="114300">
                        <wp:extent cx="875030" cy="895350"/>
                        <wp:effectExtent l="0" t="0" r="127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03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B0776B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38FD56C8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废物类别：废矿物油与含矿物油废物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</w:tcPr>
                <w:p w14:paraId="65571822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005BEF2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902" w:type="dxa"/>
                  <w:gridSpan w:val="2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6920FC42">
                  <w:pPr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废物代码：</w:t>
                  </w:r>
                  <w:r>
                    <w:rPr>
                      <w:rFonts w:hint="eastAsia"/>
                      <w:lang w:val="en-US" w:eastAsia="zh-CN"/>
                    </w:rPr>
                    <w:t>HW08、071-001-08,HW49、900-041-49</w:t>
                  </w:r>
                </w:p>
              </w:tc>
              <w:tc>
                <w:tcPr>
                  <w:tcW w:w="2157" w:type="dxa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5383BB8B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废物形态：固体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</w:tcPr>
                <w:p w14:paraId="6006E2C3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4D530C48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1C434126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主要成分：废矿物油主要是含碳原子数比较少的烃类物质，多数是不饱和烃。其主要成分是链长不等的碳氢化合物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</w:tcPr>
                <w:p w14:paraId="5F9123D1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2CBD9BC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191C0052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有害成分：主要成份有C15-C36的烷烃、多环芳烃（PAHS）、烯烃、苯系物、酚类等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</w:tcPr>
                <w:p w14:paraId="0F6DC97D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2303EFA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6810" w:type="dxa"/>
                  <w:gridSpan w:val="4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346FB7F2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注意事项：油土油泥属于易燃、有毒废物，应避免泄漏、妥善保管，远离火源。</w:t>
                  </w:r>
                </w:p>
              </w:tc>
            </w:tr>
            <w:tr w14:paraId="6D483C6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6810" w:type="dxa"/>
                  <w:gridSpan w:val="4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7DCC8EA8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数字识别码：</w:t>
                  </w:r>
                </w:p>
              </w:tc>
            </w:tr>
            <w:tr w14:paraId="352F480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4AAA30A2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收集</w:t>
                  </w: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单位：</w:t>
                  </w: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吉林省宇昊环保服务有限公司</w:t>
                  </w:r>
                  <w:bookmarkStart w:id="0" w:name="_GoBack"/>
                  <w:bookmarkEnd w:id="0"/>
                </w:p>
              </w:tc>
              <w:tc>
                <w:tcPr>
                  <w:tcW w:w="1751" w:type="dxa"/>
                  <w:vMerge w:val="restart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13B52283">
                  <w:pPr>
                    <w:jc w:val="center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833755" cy="842645"/>
                        <wp:effectExtent l="0" t="0" r="4445" b="14605"/>
                        <wp:docPr id="6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755" cy="842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1BA69D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2365" w:type="dxa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2B8E6A81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产生日期：</w:t>
                  </w:r>
                </w:p>
              </w:tc>
              <w:tc>
                <w:tcPr>
                  <w:tcW w:w="2694" w:type="dxa"/>
                  <w:gridSpan w:val="2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13BB712F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废物重量：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  <w:vAlign w:val="top"/>
                </w:tcPr>
                <w:p w14:paraId="103FA7BB">
                  <w:pPr>
                    <w:jc w:val="both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7C15285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6E538068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联系人和联系方式：齐太民 13664475588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  <w:vAlign w:val="top"/>
                </w:tcPr>
                <w:p w14:paraId="10B4AB84">
                  <w:pPr>
                    <w:jc w:val="both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600B984E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shd w:val="clear" w:color="auto" w:fill="FF9600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059" w:type="dxa"/>
                  <w:gridSpan w:val="3"/>
                  <w:tcBorders>
                    <w:tl2br w:val="nil"/>
                    <w:tr2bl w:val="nil"/>
                  </w:tcBorders>
                  <w:shd w:val="clear" w:color="auto" w:fill="FF9600"/>
                  <w:vAlign w:val="center"/>
                </w:tcPr>
                <w:p w14:paraId="511215E1">
                  <w:pPr>
                    <w:jc w:val="both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  <w:t>备注：</w:t>
                  </w:r>
                </w:p>
              </w:tc>
              <w:tc>
                <w:tcPr>
                  <w:tcW w:w="1751" w:type="dxa"/>
                  <w:vMerge w:val="continue"/>
                  <w:tcBorders>
                    <w:tl2br w:val="nil"/>
                    <w:tr2bl w:val="nil"/>
                  </w:tcBorders>
                  <w:shd w:val="clear" w:color="auto" w:fill="FF9600"/>
                  <w:vAlign w:val="top"/>
                </w:tcPr>
                <w:p w14:paraId="6F35015E">
                  <w:pPr>
                    <w:jc w:val="both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D40A8DB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FA16">
            <w:pPr>
              <w:jc w:val="center"/>
            </w:pPr>
          </w:p>
          <w:p w14:paraId="77877139">
            <w:pPr>
              <w:jc w:val="center"/>
            </w:pPr>
            <w:r>
              <w:drawing>
                <wp:inline distT="0" distB="0" distL="114300" distR="114300">
                  <wp:extent cx="1739265" cy="1567180"/>
                  <wp:effectExtent l="0" t="0" r="13335" b="1397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26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12C0B">
            <w:pPr>
              <w:jc w:val="center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468120" cy="1800225"/>
                  <wp:effectExtent l="0" t="0" r="1778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FE5BD">
      <w:pPr>
        <w:jc w:val="left"/>
        <w:rPr>
          <w:rFonts w:hint="default"/>
          <w:b/>
          <w:bCs/>
          <w:color w:val="FF0000"/>
          <w:sz w:val="40"/>
          <w:szCs w:val="40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0"/>
          <w:vertAlign w:val="baseline"/>
          <w:lang w:val="en-US" w:eastAsia="zh-CN"/>
        </w:rPr>
        <w:t>外部应急救援：119（火警）120（急救）</w:t>
      </w:r>
    </w:p>
    <w:sectPr>
      <w:pgSz w:w="16838" w:h="11906" w:orient="landscape"/>
      <w:pgMar w:top="283" w:right="283" w:bottom="283" w:left="2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GE1Mjc0Njc3ZDRjMjIwY2M4NzdkMmQ1MDdkNzgifQ=="/>
  </w:docVars>
  <w:rsids>
    <w:rsidRoot w:val="2A1060A2"/>
    <w:rsid w:val="0A4A209B"/>
    <w:rsid w:val="0D207959"/>
    <w:rsid w:val="19C201A3"/>
    <w:rsid w:val="236424F5"/>
    <w:rsid w:val="294376C3"/>
    <w:rsid w:val="2A1060A2"/>
    <w:rsid w:val="311524FA"/>
    <w:rsid w:val="465743C2"/>
    <w:rsid w:val="50245EEC"/>
    <w:rsid w:val="5CA62EEB"/>
    <w:rsid w:val="60982931"/>
    <w:rsid w:val="63D61661"/>
    <w:rsid w:val="67777CD6"/>
    <w:rsid w:val="6D206788"/>
    <w:rsid w:val="6E1B3F47"/>
    <w:rsid w:val="738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flo\Documents\WPSDrive\398850735\WPS&#20113;&#30424;\&#21513;&#26519;&#27901;&#30427;&#31185;&#25216;\&#27833;&#22303;&#22788;&#29702;&#31449;\&#26631;&#35782;%20&#22270;&#29255;\&#21361;&#38505;&#24223;&#29289;&#27745;&#26579;&#38450;&#27835;&#36131;&#20219;&#20449;&#24687;&#20844;&#24320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危险废物污染防治责任信息公开.dotm</Template>
  <Pages>1</Pages>
  <Words>445</Words>
  <Characters>528</Characters>
  <Lines>0</Lines>
  <Paragraphs>0</Paragraphs>
  <TotalTime>11</TotalTime>
  <ScaleCrop>false</ScaleCrop>
  <LinksUpToDate>false</LinksUpToDate>
  <CharactersWithSpaces>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2023-04-15T09:18:00Z</dcterms:created>
  <dc:creator>狠</dc:creator>
  <cp:lastModifiedBy>别乱动</cp:lastModifiedBy>
  <cp:lastPrinted>2023-12-13T01:28:00Z</cp:lastPrinted>
  <dcterms:modified xsi:type="dcterms:W3CDTF">2024-12-17T02:05:05Z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147357B35D294C7BBC83D1391FC64962_11</vt:lpwstr>
  </property>
</Properties>
</file>