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BA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中核通榆县瞻榆镇中深层地热供暖与风电示范项目风电部分220kV送出工程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职业病危害控制效果评价</w:t>
      </w:r>
      <w:r>
        <w:rPr>
          <w:rFonts w:ascii="Times New Roman" w:hAnsi="Times New Roman" w:eastAsia="宋体" w:cs="Times New Roman"/>
          <w:b/>
          <w:bCs/>
          <w:sz w:val="30"/>
          <w:szCs w:val="30"/>
        </w:rPr>
        <w:t>公开表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738"/>
        <w:gridCol w:w="1637"/>
        <w:gridCol w:w="1050"/>
        <w:gridCol w:w="1052"/>
      </w:tblGrid>
      <w:tr w14:paraId="33473A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E89758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建设单位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4025" w:type="pct"/>
            <w:gridSpan w:val="4"/>
            <w:vAlign w:val="center"/>
          </w:tcPr>
          <w:p w14:paraId="642613FF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通榆湘通新能源有限公司</w:t>
            </w:r>
          </w:p>
        </w:tc>
      </w:tr>
      <w:tr w14:paraId="2AEA1A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161DD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893" w:type="pct"/>
            <w:gridSpan w:val="2"/>
            <w:vAlign w:val="center"/>
          </w:tcPr>
          <w:p w14:paraId="5DEF856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吉林省白城市通榆县新华镇</w:t>
            </w:r>
          </w:p>
        </w:tc>
        <w:tc>
          <w:tcPr>
            <w:tcW w:w="565" w:type="pct"/>
            <w:vAlign w:val="center"/>
          </w:tcPr>
          <w:p w14:paraId="2BBF7BF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566" w:type="pct"/>
            <w:vAlign w:val="center"/>
          </w:tcPr>
          <w:p w14:paraId="3259A1C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李臣</w:t>
            </w:r>
          </w:p>
        </w:tc>
      </w:tr>
      <w:tr w14:paraId="291805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A6FE4BE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4025" w:type="pct"/>
            <w:gridSpan w:val="4"/>
            <w:vAlign w:val="center"/>
          </w:tcPr>
          <w:p w14:paraId="2AFEAD2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2026/6/10</w:t>
            </w:r>
          </w:p>
        </w:tc>
      </w:tr>
      <w:tr w14:paraId="1058E9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41B6542D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7B0873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6E64FE35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4025" w:type="pct"/>
            <w:gridSpan w:val="4"/>
            <w:vAlign w:val="center"/>
          </w:tcPr>
          <w:p w14:paraId="339C3C9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李健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、林大宝</w:t>
            </w:r>
          </w:p>
        </w:tc>
      </w:tr>
      <w:tr w14:paraId="25E7BA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445A3CF2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4025" w:type="pct"/>
            <w:gridSpan w:val="4"/>
            <w:vAlign w:val="center"/>
          </w:tcPr>
          <w:p w14:paraId="5A46EAD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盖麟</w:t>
            </w:r>
          </w:p>
        </w:tc>
      </w:tr>
      <w:tr w14:paraId="14C77F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4" w:type="pct"/>
            <w:vAlign w:val="center"/>
          </w:tcPr>
          <w:p w14:paraId="29512A8B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4025" w:type="pct"/>
            <w:gridSpan w:val="4"/>
            <w:vAlign w:val="center"/>
          </w:tcPr>
          <w:p w14:paraId="0A0EF65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林大宝</w:t>
            </w:r>
          </w:p>
        </w:tc>
      </w:tr>
      <w:tr w14:paraId="0D464F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restart"/>
            <w:vAlign w:val="center"/>
          </w:tcPr>
          <w:p w14:paraId="31B8818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2012" w:type="pct"/>
            <w:vAlign w:val="center"/>
          </w:tcPr>
          <w:p w14:paraId="03BFF4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drawing>
                <wp:inline distT="0" distB="0" distL="114300" distR="114300">
                  <wp:extent cx="1800225" cy="2627630"/>
                  <wp:effectExtent l="0" t="0" r="9525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62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4A1DC7F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800225" cy="2618105"/>
                  <wp:effectExtent l="0" t="0" r="9525" b="1079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61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94DE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  <w:jc w:val="center"/>
        </w:trPr>
        <w:tc>
          <w:tcPr>
            <w:tcW w:w="974" w:type="pct"/>
            <w:vMerge w:val="continue"/>
            <w:vAlign w:val="center"/>
          </w:tcPr>
          <w:p w14:paraId="3360663F">
            <w:pPr>
              <w:jc w:val="center"/>
            </w:pPr>
          </w:p>
        </w:tc>
        <w:tc>
          <w:tcPr>
            <w:tcW w:w="2012" w:type="pct"/>
            <w:vAlign w:val="center"/>
          </w:tcPr>
          <w:p w14:paraId="1AF0C84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drawing>
                <wp:inline distT="0" distB="0" distL="114300" distR="114300">
                  <wp:extent cx="1800225" cy="2749550"/>
                  <wp:effectExtent l="0" t="0" r="9525" b="1270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74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3E26A63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1800225" cy="2630805"/>
                  <wp:effectExtent l="0" t="0" r="9525" b="17145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63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30E3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  <w:jc w:val="center"/>
        </w:trPr>
        <w:tc>
          <w:tcPr>
            <w:tcW w:w="974" w:type="pct"/>
            <w:vMerge w:val="restart"/>
            <w:vAlign w:val="center"/>
          </w:tcPr>
          <w:p w14:paraId="3C4F179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用人单位陪同人及现场调查证明</w:t>
            </w:r>
          </w:p>
        </w:tc>
        <w:tc>
          <w:tcPr>
            <w:tcW w:w="4025" w:type="pct"/>
            <w:gridSpan w:val="4"/>
            <w:vAlign w:val="center"/>
          </w:tcPr>
          <w:p w14:paraId="0C3C2D1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drawing>
                <wp:inline distT="0" distB="0" distL="114300" distR="114300">
                  <wp:extent cx="3599815" cy="4799965"/>
                  <wp:effectExtent l="0" t="0" r="635" b="635"/>
                  <wp:docPr id="5" name="图片 5" descr="微信图片_20260612144517_16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60612144517_16_28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479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9D38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8" w:hRule="atLeast"/>
          <w:jc w:val="center"/>
        </w:trPr>
        <w:tc>
          <w:tcPr>
            <w:tcW w:w="974" w:type="pct"/>
            <w:vMerge w:val="continue"/>
            <w:vAlign w:val="center"/>
          </w:tcPr>
          <w:p w14:paraId="67D463B4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012" w:type="pct"/>
            <w:vAlign w:val="center"/>
          </w:tcPr>
          <w:p w14:paraId="4A5F27E3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6945" cy="2969260"/>
                  <wp:effectExtent l="0" t="0" r="1905" b="2540"/>
                  <wp:docPr id="6" name="图片 6" descr="微信图片_20260612144518_17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60612144518_17_28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296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2" w:type="pct"/>
            <w:gridSpan w:val="3"/>
            <w:vAlign w:val="center"/>
          </w:tcPr>
          <w:p w14:paraId="2C308DC9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drawing>
                <wp:inline distT="0" distB="0" distL="114300" distR="114300">
                  <wp:extent cx="2226945" cy="2969260"/>
                  <wp:effectExtent l="0" t="0" r="1905" b="2540"/>
                  <wp:docPr id="8" name="图片 8" descr="微信图片_20260612144520_19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60612144520_19_28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296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1E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NjFlZDJhOThhYWZhYTE4ZWRjZjM0NWUyYTUwMjEifQ=="/>
  </w:docVars>
  <w:rsids>
    <w:rsidRoot w:val="5C737E5F"/>
    <w:rsid w:val="03DB0660"/>
    <w:rsid w:val="06561DF4"/>
    <w:rsid w:val="09A57257"/>
    <w:rsid w:val="0A025B84"/>
    <w:rsid w:val="0D2A599A"/>
    <w:rsid w:val="0F6239E3"/>
    <w:rsid w:val="113558B8"/>
    <w:rsid w:val="11606388"/>
    <w:rsid w:val="11C95F9C"/>
    <w:rsid w:val="11E903EC"/>
    <w:rsid w:val="13E96481"/>
    <w:rsid w:val="152A077B"/>
    <w:rsid w:val="16B7164A"/>
    <w:rsid w:val="17900AB9"/>
    <w:rsid w:val="19942E55"/>
    <w:rsid w:val="1CAE0268"/>
    <w:rsid w:val="1D4666F2"/>
    <w:rsid w:val="1DC76B94"/>
    <w:rsid w:val="1EAF2075"/>
    <w:rsid w:val="22007B8E"/>
    <w:rsid w:val="22A637F2"/>
    <w:rsid w:val="22EB4C10"/>
    <w:rsid w:val="23777F4D"/>
    <w:rsid w:val="23F8626D"/>
    <w:rsid w:val="26CD4687"/>
    <w:rsid w:val="27090EBD"/>
    <w:rsid w:val="274E2D73"/>
    <w:rsid w:val="275639D6"/>
    <w:rsid w:val="2AD52EC4"/>
    <w:rsid w:val="2B4C5BFE"/>
    <w:rsid w:val="2ED578D6"/>
    <w:rsid w:val="2FC33BD3"/>
    <w:rsid w:val="303B719D"/>
    <w:rsid w:val="306559B5"/>
    <w:rsid w:val="30AE31C7"/>
    <w:rsid w:val="317F1D7B"/>
    <w:rsid w:val="31C06F76"/>
    <w:rsid w:val="31C679AA"/>
    <w:rsid w:val="322555EA"/>
    <w:rsid w:val="327318E0"/>
    <w:rsid w:val="340D366E"/>
    <w:rsid w:val="364C2B74"/>
    <w:rsid w:val="365D78AC"/>
    <w:rsid w:val="386F2B4A"/>
    <w:rsid w:val="39816644"/>
    <w:rsid w:val="39D861CB"/>
    <w:rsid w:val="39FA4695"/>
    <w:rsid w:val="3A5C022F"/>
    <w:rsid w:val="3ABF5993"/>
    <w:rsid w:val="3DA27A13"/>
    <w:rsid w:val="3FAB2985"/>
    <w:rsid w:val="41EE4095"/>
    <w:rsid w:val="4300225B"/>
    <w:rsid w:val="43394F4B"/>
    <w:rsid w:val="44FA19ED"/>
    <w:rsid w:val="45800144"/>
    <w:rsid w:val="46121BE4"/>
    <w:rsid w:val="47955F43"/>
    <w:rsid w:val="48912F2D"/>
    <w:rsid w:val="48E201EB"/>
    <w:rsid w:val="4C8272C8"/>
    <w:rsid w:val="4FDA6E22"/>
    <w:rsid w:val="51615B7D"/>
    <w:rsid w:val="54B95421"/>
    <w:rsid w:val="580805D6"/>
    <w:rsid w:val="5855720E"/>
    <w:rsid w:val="58D2085F"/>
    <w:rsid w:val="5C311D40"/>
    <w:rsid w:val="5C737E5F"/>
    <w:rsid w:val="5D2E6280"/>
    <w:rsid w:val="5DC82A63"/>
    <w:rsid w:val="5FD32666"/>
    <w:rsid w:val="61E92EA2"/>
    <w:rsid w:val="628C7CD0"/>
    <w:rsid w:val="63245444"/>
    <w:rsid w:val="64294D08"/>
    <w:rsid w:val="64C01EB3"/>
    <w:rsid w:val="64E5191A"/>
    <w:rsid w:val="6564104B"/>
    <w:rsid w:val="65AD68DC"/>
    <w:rsid w:val="65FD42E0"/>
    <w:rsid w:val="66D4591E"/>
    <w:rsid w:val="66E74270"/>
    <w:rsid w:val="6841155D"/>
    <w:rsid w:val="69285964"/>
    <w:rsid w:val="693E6F78"/>
    <w:rsid w:val="6ADA3AB4"/>
    <w:rsid w:val="6DB952DF"/>
    <w:rsid w:val="6F7F4719"/>
    <w:rsid w:val="6F883878"/>
    <w:rsid w:val="70180DF5"/>
    <w:rsid w:val="70C1323B"/>
    <w:rsid w:val="70E430B3"/>
    <w:rsid w:val="713D663A"/>
    <w:rsid w:val="75B510B9"/>
    <w:rsid w:val="776B3F01"/>
    <w:rsid w:val="77974721"/>
    <w:rsid w:val="78397646"/>
    <w:rsid w:val="790A0FCA"/>
    <w:rsid w:val="7B302AEB"/>
    <w:rsid w:val="7C120DEF"/>
    <w:rsid w:val="7ECD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5">
    <w:name w:val="Date"/>
    <w:basedOn w:val="1"/>
    <w:next w:val="1"/>
    <w:unhideWhenUsed/>
    <w:qFormat/>
    <w:uiPriority w:val="99"/>
    <w:pPr>
      <w:ind w:left="100" w:leftChars="25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网格型1"/>
    <w:basedOn w:val="6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155</Characters>
  <Lines>0</Lines>
  <Paragraphs>0</Paragraphs>
  <TotalTime>56</TotalTime>
  <ScaleCrop>false</ScaleCrop>
  <LinksUpToDate>false</LinksUpToDate>
  <CharactersWithSpaces>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酸酸酸酸奶丶</cp:lastModifiedBy>
  <dcterms:modified xsi:type="dcterms:W3CDTF">2026-08-10T00:53:26Z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3ECD2D37A338415FA22075DC6D7947EB_12</vt:lpwstr>
  </property>
  <property fmtid="{D5CDD505-2E9C-101B-9397-08002B2CF9AE}" pid="4" name="KSOTemplateDocerSaveRecord">
    <vt:lpwstr>eyJoZGlkIjoiODZjMzFjZDllNDUzMjU0OGY0Y2Y1NGEwZDgxMGFhMDkiLCJ1c2VySWQiOiI0MDk3Njk2ODUifQ==</vt:lpwstr>
  </property>
</Properties>
</file>